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13396A" w14:textId="77777777" w:rsidR="0096254F" w:rsidRDefault="0096254F" w:rsidP="0096254F">
      <w:pPr>
        <w:jc w:val="both"/>
        <w:rPr>
          <w:vanish/>
          <w:color w:val="FF0000"/>
          <w:sz w:val="18"/>
          <w:szCs w:val="18"/>
        </w:rPr>
      </w:pPr>
      <w:r>
        <w:rPr>
          <w:vanish/>
          <w:color w:val="FF0000"/>
          <w:sz w:val="18"/>
          <w:szCs w:val="18"/>
        </w:rPr>
        <w:t xml:space="preserve">This is a Select Use Special Provision.  It has not been through the Department’s complete Specifications Committee review/comment/acceptance process and is not part of the Standard Specifications.  It is to be considered as project-specific and may be subject to modifications required to meet specific project conditions or requirements for Federal funding.  Anyone making modifications is responsible for obtaining the appropriate expertise in the discipline applicable to the modification.  If modifications are made the date </w:t>
      </w:r>
      <w:r>
        <w:rPr>
          <w:vanish/>
          <w:color w:val="FF0000"/>
          <w:sz w:val="18"/>
          <w:szCs w:val="18"/>
          <w:u w:val="single"/>
        </w:rPr>
        <w:t>must</w:t>
      </w:r>
      <w:r>
        <w:rPr>
          <w:vanish/>
          <w:color w:val="FF0000"/>
          <w:sz w:val="18"/>
          <w:szCs w:val="18"/>
        </w:rPr>
        <w:t xml:space="preserve"> also be changed to reflect the current date.  Please send a copy of the modified special provision with the new date and specific project number to </w:t>
      </w:r>
      <w:hyperlink r:id="rId12" w:history="1">
        <w:r>
          <w:rPr>
            <w:rStyle w:val="Hyperlink"/>
            <w:rFonts w:cs="Arial"/>
            <w:vanish/>
            <w:color w:val="FF0000"/>
            <w:sz w:val="18"/>
            <w:szCs w:val="18"/>
          </w:rPr>
          <w:t>David.Gayle@VDOT.Virginia.gov</w:t>
        </w:r>
      </w:hyperlink>
      <w:r>
        <w:rPr>
          <w:vanish/>
          <w:color w:val="FF0000"/>
          <w:sz w:val="18"/>
          <w:szCs w:val="18"/>
        </w:rPr>
        <w:t xml:space="preserve"> so it may be added to the </w:t>
      </w:r>
      <w:hyperlink r:id="rId13" w:tooltip="Intranet location of various SPCNs and SPs in no particular grouping or order and not necessarily approved by Spec Section." w:history="1">
        <w:r>
          <w:rPr>
            <w:rStyle w:val="Hyperlink"/>
            <w:rFonts w:cs="Arial"/>
            <w:vanish/>
            <w:color w:val="FF0000"/>
            <w:spacing w:val="-3"/>
            <w:sz w:val="18"/>
            <w:szCs w:val="18"/>
          </w:rPr>
          <w:t>Specifications Stockpile</w:t>
        </w:r>
      </w:hyperlink>
      <w:r>
        <w:rPr>
          <w:vanish/>
          <w:color w:val="FF0000"/>
          <w:sz w:val="18"/>
          <w:szCs w:val="18"/>
        </w:rPr>
        <w:t>.</w:t>
      </w:r>
    </w:p>
    <w:p w14:paraId="508E71F2" w14:textId="77777777" w:rsidR="0096254F" w:rsidRDefault="0096254F" w:rsidP="0096254F">
      <w:pPr>
        <w:jc w:val="both"/>
        <w:rPr>
          <w:vanish/>
          <w:color w:val="FF0000"/>
          <w:sz w:val="18"/>
          <w:szCs w:val="18"/>
        </w:rPr>
      </w:pPr>
    </w:p>
    <w:p w14:paraId="03B633F9" w14:textId="66915C90" w:rsidR="0096254F" w:rsidRPr="00B402A0" w:rsidRDefault="006E6C2F" w:rsidP="0096254F">
      <w:pPr>
        <w:jc w:val="both"/>
        <w:rPr>
          <w:vanish/>
          <w:color w:val="FF0000"/>
          <w:sz w:val="18"/>
          <w:szCs w:val="18"/>
        </w:rPr>
      </w:pPr>
      <w:hyperlink r:id="rId14" w:tooltip="SECTION 105.06–SUBCONTRACTING (STATE FUNDED PROJECTS) 8-20-15a Guidelines - All State Funded Projects Only." w:history="1">
        <w:r w:rsidR="003D24B0" w:rsidRPr="00B402A0">
          <w:rPr>
            <w:rStyle w:val="Hyperlink"/>
            <w:bCs/>
            <w:vanish/>
            <w:color w:val="FF0000"/>
            <w:sz w:val="18"/>
          </w:rPr>
          <w:t>SU105000C SWaM Subcontracting (State funds)</w:t>
        </w:r>
      </w:hyperlink>
    </w:p>
    <w:p w14:paraId="7FF48FE0" w14:textId="77777777" w:rsidR="0096254F" w:rsidRDefault="0096254F" w:rsidP="0096254F">
      <w:pPr>
        <w:jc w:val="both"/>
        <w:rPr>
          <w:vanish/>
          <w:color w:val="FF0000"/>
          <w:sz w:val="18"/>
          <w:szCs w:val="18"/>
        </w:rPr>
      </w:pPr>
    </w:p>
    <w:p w14:paraId="64407BF5" w14:textId="62995E5A" w:rsidR="0096254F" w:rsidRDefault="0096254F" w:rsidP="0096254F">
      <w:pPr>
        <w:jc w:val="both"/>
        <w:rPr>
          <w:vanish/>
          <w:color w:val="FF0000"/>
          <w:sz w:val="18"/>
          <w:szCs w:val="18"/>
        </w:rPr>
      </w:pPr>
      <w:r>
        <w:rPr>
          <w:b/>
          <w:vanish/>
          <w:color w:val="FF0000"/>
          <w:sz w:val="18"/>
          <w:szCs w:val="18"/>
        </w:rPr>
        <w:t xml:space="preserve">GUIDELINES </w:t>
      </w:r>
      <w:r>
        <w:rPr>
          <w:vanish/>
          <w:color w:val="FF0000"/>
          <w:sz w:val="18"/>
          <w:szCs w:val="18"/>
        </w:rPr>
        <w:t>–</w:t>
      </w:r>
      <w:r>
        <w:rPr>
          <w:b/>
          <w:bCs/>
          <w:vanish/>
          <w:color w:val="FF0000"/>
          <w:sz w:val="18"/>
          <w:szCs w:val="18"/>
        </w:rPr>
        <w:t xml:space="preserve"> </w:t>
      </w:r>
      <w:r w:rsidR="00940A90">
        <w:rPr>
          <w:vanish/>
          <w:color w:val="FF0000"/>
          <w:sz w:val="18"/>
          <w:szCs w:val="18"/>
        </w:rPr>
        <w:t>ALL STATE FUNDED PROJECTS</w:t>
      </w:r>
      <w:r>
        <w:rPr>
          <w:vanish/>
          <w:color w:val="FF0000"/>
          <w:sz w:val="18"/>
          <w:szCs w:val="18"/>
        </w:rPr>
        <w:t xml:space="preserve"> ONLY.</w:t>
      </w:r>
    </w:p>
    <w:p w14:paraId="18E06250" w14:textId="77777777" w:rsidR="0096254F" w:rsidRDefault="0096254F" w:rsidP="0096254F">
      <w:pPr>
        <w:jc w:val="both"/>
        <w:rPr>
          <w:vanish/>
          <w:color w:val="FF0000"/>
          <w:sz w:val="18"/>
          <w:szCs w:val="18"/>
        </w:rPr>
      </w:pPr>
    </w:p>
    <w:p w14:paraId="4865BE92" w14:textId="77777777" w:rsidR="005545DC" w:rsidRPr="00C8267C" w:rsidRDefault="00D777A8" w:rsidP="00C8267C">
      <w:pPr>
        <w:jc w:val="center"/>
        <w:rPr>
          <w:rFonts w:cs="Arial"/>
          <w:szCs w:val="20"/>
        </w:rPr>
      </w:pPr>
      <w:r w:rsidRPr="00C8267C">
        <w:rPr>
          <w:rFonts w:cs="Arial"/>
          <w:szCs w:val="20"/>
        </w:rPr>
        <w:t>VIRGINIA DEPARTMENT OF TRANSPORTATION</w:t>
      </w:r>
    </w:p>
    <w:p w14:paraId="4865BE93" w14:textId="77777777" w:rsidR="00FC0B4E" w:rsidRPr="00C8267C" w:rsidRDefault="00FC0B4E" w:rsidP="00C8267C">
      <w:pPr>
        <w:jc w:val="center"/>
        <w:rPr>
          <w:rFonts w:cs="Arial"/>
          <w:szCs w:val="20"/>
        </w:rPr>
      </w:pPr>
      <w:r w:rsidRPr="00C8267C">
        <w:rPr>
          <w:rFonts w:cs="Arial"/>
          <w:szCs w:val="20"/>
        </w:rPr>
        <w:t xml:space="preserve">SPECIAL PROVISION FOR </w:t>
      </w:r>
    </w:p>
    <w:p w14:paraId="2637D735" w14:textId="56DF2B36" w:rsidR="00EC171F" w:rsidRDefault="00FC0B4E" w:rsidP="00C8267C">
      <w:pPr>
        <w:contextualSpacing/>
        <w:jc w:val="center"/>
        <w:rPr>
          <w:rFonts w:cs="Arial"/>
          <w:b/>
          <w:szCs w:val="20"/>
        </w:rPr>
      </w:pPr>
      <w:r w:rsidRPr="00C8267C">
        <w:rPr>
          <w:rFonts w:cs="Arial"/>
          <w:b/>
          <w:szCs w:val="20"/>
        </w:rPr>
        <w:t xml:space="preserve">SECTION </w:t>
      </w:r>
      <w:r w:rsidR="00E3170F" w:rsidRPr="00C8267C">
        <w:rPr>
          <w:rFonts w:cs="Arial"/>
          <w:b/>
          <w:szCs w:val="20"/>
        </w:rPr>
        <w:t>105.06</w:t>
      </w:r>
      <w:r w:rsidR="00607128" w:rsidRPr="00263567">
        <w:rPr>
          <w:rFonts w:cs="Arial"/>
          <w:b/>
          <w:szCs w:val="20"/>
        </w:rPr>
        <w:t>–</w:t>
      </w:r>
      <w:r w:rsidR="0088409A" w:rsidRPr="00C8267C">
        <w:rPr>
          <w:rFonts w:cs="Arial"/>
          <w:b/>
          <w:szCs w:val="20"/>
        </w:rPr>
        <w:t>SUBCONTRACTING</w:t>
      </w:r>
    </w:p>
    <w:p w14:paraId="4865BE94" w14:textId="7E58E937" w:rsidR="0088409A" w:rsidRPr="00EB1B04" w:rsidRDefault="00EC171F" w:rsidP="00C8267C">
      <w:pPr>
        <w:contextualSpacing/>
        <w:jc w:val="center"/>
        <w:rPr>
          <w:rFonts w:cs="Arial"/>
          <w:szCs w:val="20"/>
        </w:rPr>
      </w:pPr>
      <w:r w:rsidRPr="00EB1B04">
        <w:rPr>
          <w:rFonts w:cs="Arial"/>
          <w:b/>
          <w:szCs w:val="20"/>
        </w:rPr>
        <w:t>(STATE FUNDED PROJECTS)</w:t>
      </w:r>
      <w:r w:rsidR="00B52545" w:rsidRPr="00EB1B04">
        <w:rPr>
          <w:rFonts w:cs="Arial"/>
          <w:szCs w:val="20"/>
        </w:rPr>
        <w:fldChar w:fldCharType="begin"/>
      </w:r>
      <w:r w:rsidR="00B52545" w:rsidRPr="00EB1B04">
        <w:rPr>
          <w:rFonts w:cs="Arial"/>
          <w:szCs w:val="20"/>
        </w:rPr>
        <w:instrText xml:space="preserve"> TC "</w:instrText>
      </w:r>
      <w:bookmarkStart w:id="0" w:name="_Toc429660373"/>
      <w:r w:rsidR="00B52545" w:rsidRPr="00607128">
        <w:rPr>
          <w:rFonts w:cs="Arial"/>
          <w:b/>
          <w:szCs w:val="20"/>
        </w:rPr>
        <w:instrText>SECTION 105.06</w:instrText>
      </w:r>
      <w:r w:rsidR="00607128" w:rsidRPr="00263567">
        <w:rPr>
          <w:rFonts w:cs="Arial"/>
          <w:b/>
          <w:szCs w:val="20"/>
        </w:rPr>
        <w:instrText>–</w:instrText>
      </w:r>
      <w:r w:rsidR="00B52545" w:rsidRPr="00607128">
        <w:rPr>
          <w:rFonts w:cs="Arial"/>
          <w:b/>
          <w:szCs w:val="20"/>
        </w:rPr>
        <w:instrText>SUBCONTRACTING</w:instrText>
      </w:r>
      <w:r w:rsidR="00B52545" w:rsidRPr="00EB1B04">
        <w:rPr>
          <w:rFonts w:cs="Arial"/>
          <w:szCs w:val="20"/>
        </w:rPr>
        <w:instrText xml:space="preserve"> </w:instrText>
      </w:r>
      <w:r w:rsidR="00607128" w:rsidRPr="00EB1B04">
        <w:rPr>
          <w:rFonts w:cs="Arial"/>
          <w:b/>
          <w:szCs w:val="20"/>
        </w:rPr>
        <w:instrText>(STATE FUNDED PROJECTS)</w:instrText>
      </w:r>
      <w:r w:rsidR="00B52545" w:rsidRPr="00EB1B04">
        <w:rPr>
          <w:rFonts w:cs="Arial"/>
          <w:szCs w:val="20"/>
        </w:rPr>
        <w:instrText xml:space="preserve"> </w:instrText>
      </w:r>
      <w:r w:rsidR="00895AEA">
        <w:rPr>
          <w:rFonts w:cs="Arial"/>
          <w:szCs w:val="20"/>
        </w:rPr>
        <w:instrText xml:space="preserve">   </w:instrText>
      </w:r>
      <w:r w:rsidR="00B52545" w:rsidRPr="00EB1B04">
        <w:rPr>
          <w:rFonts w:cs="Arial"/>
          <w:szCs w:val="20"/>
        </w:rPr>
        <w:instrText xml:space="preserve"> </w:instrText>
      </w:r>
      <w:r w:rsidR="00607128">
        <w:rPr>
          <w:rFonts w:cs="Arial"/>
          <w:szCs w:val="20"/>
        </w:rPr>
        <w:instrText>8</w:instrText>
      </w:r>
      <w:r w:rsidR="00B52545" w:rsidRPr="00EB1B04">
        <w:rPr>
          <w:rFonts w:cs="Arial"/>
          <w:szCs w:val="20"/>
        </w:rPr>
        <w:instrText>-</w:instrText>
      </w:r>
      <w:r w:rsidR="00607128">
        <w:rPr>
          <w:rFonts w:cs="Arial"/>
          <w:szCs w:val="20"/>
        </w:rPr>
        <w:instrText>2</w:instrText>
      </w:r>
      <w:r w:rsidR="007B5DDE">
        <w:rPr>
          <w:rFonts w:cs="Arial"/>
          <w:szCs w:val="20"/>
        </w:rPr>
        <w:instrText>0</w:instrText>
      </w:r>
      <w:r w:rsidR="00B52545" w:rsidRPr="00EB1B04">
        <w:rPr>
          <w:rFonts w:cs="Arial"/>
          <w:szCs w:val="20"/>
        </w:rPr>
        <w:instrText>-15</w:instrText>
      </w:r>
      <w:r w:rsidR="00486172" w:rsidRPr="00EB1B04">
        <w:rPr>
          <w:rFonts w:cs="Arial"/>
          <w:szCs w:val="20"/>
        </w:rPr>
        <w:instrText>a</w:instrText>
      </w:r>
      <w:bookmarkEnd w:id="0"/>
      <w:r w:rsidR="00B52545" w:rsidRPr="00EB1B04">
        <w:rPr>
          <w:rFonts w:cs="Arial"/>
          <w:szCs w:val="20"/>
        </w:rPr>
        <w:instrText xml:space="preserve">" \f C \l "1" </w:instrText>
      </w:r>
      <w:r w:rsidR="00B52545" w:rsidRPr="00EB1B04">
        <w:rPr>
          <w:rFonts w:cs="Arial"/>
          <w:szCs w:val="20"/>
        </w:rPr>
        <w:fldChar w:fldCharType="end"/>
      </w:r>
    </w:p>
    <w:p w14:paraId="2D0FD51D" w14:textId="77777777" w:rsidR="00EB1B04" w:rsidRDefault="00EB1B04" w:rsidP="00C8267C">
      <w:pPr>
        <w:contextualSpacing/>
        <w:jc w:val="right"/>
        <w:rPr>
          <w:rFonts w:cs="Arial"/>
          <w:szCs w:val="20"/>
        </w:rPr>
      </w:pPr>
    </w:p>
    <w:p w14:paraId="4865BE97" w14:textId="3ECB0E2C" w:rsidR="00D777A8" w:rsidRPr="00513B33" w:rsidRDefault="007B5DDE" w:rsidP="00C8267C">
      <w:pPr>
        <w:contextualSpacing/>
        <w:jc w:val="right"/>
        <w:rPr>
          <w:rFonts w:cs="Arial"/>
          <w:szCs w:val="20"/>
        </w:rPr>
      </w:pPr>
      <w:r w:rsidRPr="00513B33">
        <w:rPr>
          <w:rFonts w:cs="Arial"/>
          <w:szCs w:val="20"/>
        </w:rPr>
        <w:t>August 20, 2015</w:t>
      </w:r>
      <w:r w:rsidR="00486172" w:rsidRPr="00513B33">
        <w:rPr>
          <w:rFonts w:cs="Arial"/>
          <w:szCs w:val="20"/>
        </w:rPr>
        <w:t>a</w:t>
      </w:r>
    </w:p>
    <w:p w14:paraId="4865BE99" w14:textId="77777777" w:rsidR="00E3170F" w:rsidRPr="00EB1B04" w:rsidRDefault="00E3170F" w:rsidP="00C8267C">
      <w:pPr>
        <w:contextualSpacing/>
        <w:jc w:val="center"/>
        <w:rPr>
          <w:rFonts w:cs="Arial"/>
          <w:b/>
          <w:szCs w:val="20"/>
        </w:rPr>
      </w:pPr>
    </w:p>
    <w:p w14:paraId="4865BE9A" w14:textId="62892CA5" w:rsidR="0088409A" w:rsidRPr="00263567" w:rsidRDefault="00263567" w:rsidP="0046019E">
      <w:pPr>
        <w:contextualSpacing/>
        <w:jc w:val="both"/>
        <w:rPr>
          <w:rFonts w:cs="Arial"/>
          <w:szCs w:val="20"/>
        </w:rPr>
      </w:pPr>
      <w:r w:rsidRPr="00263567">
        <w:rPr>
          <w:rFonts w:cs="Arial"/>
          <w:b/>
          <w:szCs w:val="20"/>
        </w:rPr>
        <w:t>SECTION 105.06–SUBCONTRACTING</w:t>
      </w:r>
      <w:r w:rsidR="00BC020B" w:rsidRPr="00263567">
        <w:rPr>
          <w:rFonts w:cs="Arial"/>
          <w:szCs w:val="20"/>
        </w:rPr>
        <w:t xml:space="preserve"> </w:t>
      </w:r>
      <w:r w:rsidR="00E3170F" w:rsidRPr="00263567">
        <w:rPr>
          <w:rFonts w:cs="Arial"/>
          <w:szCs w:val="20"/>
        </w:rPr>
        <w:t xml:space="preserve">of the Specifications is </w:t>
      </w:r>
      <w:r w:rsidR="00A803C8" w:rsidRPr="00263567">
        <w:rPr>
          <w:rFonts w:cs="Arial"/>
          <w:szCs w:val="20"/>
        </w:rPr>
        <w:t xml:space="preserve">amended </w:t>
      </w:r>
      <w:r w:rsidR="00BC020B" w:rsidRPr="00263567">
        <w:rPr>
          <w:rFonts w:cs="Arial"/>
          <w:szCs w:val="20"/>
        </w:rPr>
        <w:t xml:space="preserve">to include the </w:t>
      </w:r>
      <w:r w:rsidR="00F92903" w:rsidRPr="00263567">
        <w:rPr>
          <w:rFonts w:cs="Arial"/>
          <w:szCs w:val="20"/>
        </w:rPr>
        <w:t>following:</w:t>
      </w:r>
    </w:p>
    <w:p w14:paraId="5F4351DD" w14:textId="77777777" w:rsidR="000A5BDF" w:rsidRPr="006E6C2F" w:rsidRDefault="000A5BDF" w:rsidP="00947715">
      <w:pPr>
        <w:suppressAutoHyphens/>
        <w:ind w:left="360"/>
        <w:jc w:val="both"/>
        <w:rPr>
          <w:spacing w:val="-3"/>
        </w:rPr>
      </w:pPr>
    </w:p>
    <w:p w14:paraId="4D825D9A" w14:textId="77777777" w:rsidR="00775D3B" w:rsidRPr="006E6C2F" w:rsidRDefault="00775D3B" w:rsidP="00775D3B">
      <w:pPr>
        <w:ind w:left="360"/>
        <w:jc w:val="both"/>
        <w:rPr>
          <w:rFonts w:cs="Arial"/>
          <w:szCs w:val="20"/>
        </w:rPr>
      </w:pPr>
      <w:r w:rsidRPr="006E6C2F">
        <w:rPr>
          <w:rFonts w:cs="Arial"/>
          <w:szCs w:val="20"/>
        </w:rPr>
        <w:t>According to Commonwealth of Virginia Executive Order 20, the Contractor is encouraged to seek out and consider Small, Women-owned, and Minority-owned (</w:t>
      </w:r>
      <w:proofErr w:type="spellStart"/>
      <w:r w:rsidRPr="006E6C2F">
        <w:rPr>
          <w:rFonts w:cs="Arial"/>
          <w:szCs w:val="20"/>
        </w:rPr>
        <w:t>SWaM</w:t>
      </w:r>
      <w:proofErr w:type="spellEnd"/>
      <w:r w:rsidRPr="006E6C2F">
        <w:rPr>
          <w:rFonts w:cs="Arial"/>
          <w:szCs w:val="20"/>
        </w:rPr>
        <w:t>) businesses certified by the Department of Small Business and Supplier Diversity (DSBSD) as potential subcontractors and vendors.  Further, the Contractor shall furnish and require each subcontractor (first-tier) to furnish information relative to subcontractor and vendor involvement on the project.</w:t>
      </w:r>
    </w:p>
    <w:p w14:paraId="19F5E44C" w14:textId="77777777" w:rsidR="00775D3B" w:rsidRPr="006E6C2F" w:rsidRDefault="00775D3B" w:rsidP="00775D3B">
      <w:pPr>
        <w:ind w:left="360"/>
        <w:jc w:val="both"/>
        <w:rPr>
          <w:rFonts w:cs="Arial"/>
          <w:szCs w:val="20"/>
        </w:rPr>
      </w:pPr>
    </w:p>
    <w:p w14:paraId="1D4DC493" w14:textId="5288E520" w:rsidR="00775D3B" w:rsidRPr="006E6C2F" w:rsidRDefault="00775D3B" w:rsidP="00775D3B">
      <w:pPr>
        <w:ind w:left="360"/>
        <w:jc w:val="both"/>
        <w:rPr>
          <w:rFonts w:cs="Arial"/>
          <w:szCs w:val="20"/>
        </w:rPr>
      </w:pPr>
      <w:r w:rsidRPr="006E6C2F">
        <w:rPr>
          <w:rFonts w:cs="Arial"/>
          <w:szCs w:val="20"/>
        </w:rPr>
        <w:t>For purposes of this provision, the term “vendor” is defined as any consultant, manufacturer, supplier or hauler performing work or furnishing material, supplies or services for the contract. The Contractor and, or subcontractor (first-tier) must insert this provision in each subcontract and further require its inclusion in all lower tier subcontracts (excluding purchase orders, rental agreements and other agreements for supplies or services).   The applicable requirements of this provision are incorporated by reference for work done by vendors under any purchase order, rental agreement or agreement for other services for the contract. The Contractor shall be responsible for compliance by any subcontractor, lower-tier subcontractor or vendor.</w:t>
      </w:r>
    </w:p>
    <w:p w14:paraId="09440769" w14:textId="77777777" w:rsidR="00775D3B" w:rsidRPr="006E6C2F" w:rsidRDefault="00775D3B" w:rsidP="00775D3B">
      <w:pPr>
        <w:ind w:left="360"/>
        <w:jc w:val="both"/>
        <w:rPr>
          <w:rFonts w:cs="Arial"/>
          <w:szCs w:val="20"/>
        </w:rPr>
      </w:pPr>
    </w:p>
    <w:p w14:paraId="4B7AF6E5" w14:textId="77777777" w:rsidR="00775D3B" w:rsidRPr="006E6C2F" w:rsidRDefault="00775D3B" w:rsidP="00775D3B">
      <w:pPr>
        <w:ind w:left="360"/>
        <w:jc w:val="both"/>
        <w:rPr>
          <w:rFonts w:cs="Arial"/>
          <w:szCs w:val="20"/>
        </w:rPr>
      </w:pPr>
      <w:r w:rsidRPr="006E6C2F">
        <w:rPr>
          <w:rFonts w:cs="Arial"/>
          <w:szCs w:val="20"/>
        </w:rPr>
        <w:t>The submission of a bid will be considered conclusive evidence that the Contractor agrees to assume these contractual obligations and to bind subcontractors contractually to the same at the Contractor’s expense.</w:t>
      </w:r>
    </w:p>
    <w:p w14:paraId="11DD0BC8" w14:textId="77777777" w:rsidR="00775D3B" w:rsidRPr="006E6C2F" w:rsidRDefault="00775D3B" w:rsidP="00775D3B">
      <w:pPr>
        <w:ind w:left="360"/>
        <w:jc w:val="both"/>
        <w:rPr>
          <w:rFonts w:cs="Arial"/>
          <w:szCs w:val="20"/>
        </w:rPr>
      </w:pPr>
    </w:p>
    <w:p w14:paraId="475E9192" w14:textId="4BAEA114" w:rsidR="00775D3B" w:rsidRPr="006E6C2F" w:rsidRDefault="00775D3B" w:rsidP="00775D3B">
      <w:pPr>
        <w:ind w:left="360"/>
        <w:jc w:val="both"/>
        <w:rPr>
          <w:rFonts w:cs="Arial"/>
          <w:szCs w:val="20"/>
        </w:rPr>
      </w:pPr>
      <w:r w:rsidRPr="006E6C2F">
        <w:rPr>
          <w:rFonts w:cs="Arial"/>
          <w:szCs w:val="20"/>
        </w:rPr>
        <w:t>When an approved Form C-31 “Subletting Request” is required according to IIM-CD-2013-06.01, the Contractor shall indicate on the Subletting Request if a subcontractor is a certified DBE or SWAM business.</w:t>
      </w:r>
    </w:p>
    <w:p w14:paraId="6819B9D1" w14:textId="77777777" w:rsidR="00775D3B" w:rsidRPr="006E6C2F" w:rsidRDefault="00775D3B" w:rsidP="00775D3B">
      <w:pPr>
        <w:ind w:left="360"/>
        <w:jc w:val="both"/>
        <w:rPr>
          <w:rFonts w:cs="Arial"/>
          <w:szCs w:val="20"/>
        </w:rPr>
      </w:pPr>
    </w:p>
    <w:p w14:paraId="12037AD7" w14:textId="77777777" w:rsidR="00775D3B" w:rsidRPr="006E6C2F" w:rsidRDefault="00775D3B" w:rsidP="00775D3B">
      <w:pPr>
        <w:ind w:left="360"/>
        <w:jc w:val="both"/>
        <w:rPr>
          <w:rFonts w:cs="Arial"/>
          <w:szCs w:val="20"/>
        </w:rPr>
      </w:pPr>
      <w:r w:rsidRPr="006E6C2F">
        <w:rPr>
          <w:rFonts w:cs="Arial"/>
          <w:szCs w:val="20"/>
        </w:rPr>
        <w:t>The Contractor shall report all subcontractor and vendor payments annually on June 30th (if not a business day, then the next business day), and within 30 days after final acceptance of the work to the District Civil Rights Section.</w:t>
      </w:r>
    </w:p>
    <w:p w14:paraId="3DFA6FAD" w14:textId="77777777" w:rsidR="00775D3B" w:rsidRPr="006E6C2F" w:rsidRDefault="00775D3B" w:rsidP="00775D3B">
      <w:pPr>
        <w:ind w:left="360"/>
        <w:jc w:val="both"/>
        <w:rPr>
          <w:rFonts w:cs="Arial"/>
          <w:szCs w:val="20"/>
        </w:rPr>
      </w:pPr>
    </w:p>
    <w:p w14:paraId="2A8C33B1" w14:textId="050D35C5" w:rsidR="00775D3B" w:rsidRPr="006E6C2F" w:rsidRDefault="00775D3B" w:rsidP="00775D3B">
      <w:pPr>
        <w:ind w:left="360"/>
        <w:jc w:val="both"/>
        <w:rPr>
          <w:rFonts w:cs="Arial"/>
          <w:szCs w:val="20"/>
        </w:rPr>
      </w:pPr>
      <w:r w:rsidRPr="006E6C2F">
        <w:rPr>
          <w:rFonts w:cs="Arial"/>
          <w:szCs w:val="20"/>
        </w:rPr>
        <w:t>The Contractor shall provide the information in a format consistent with revised Form C-61 Vendor Payment Report, subject to the approval of the Engineer.</w:t>
      </w:r>
    </w:p>
    <w:p w14:paraId="17768066" w14:textId="77777777" w:rsidR="006E6C2F" w:rsidRDefault="006E6C2F" w:rsidP="00775D3B">
      <w:pPr>
        <w:ind w:left="360"/>
        <w:jc w:val="both"/>
        <w:rPr>
          <w:rFonts w:cs="Arial"/>
          <w:szCs w:val="20"/>
        </w:rPr>
      </w:pPr>
    </w:p>
    <w:p w14:paraId="5FA7DFDF" w14:textId="66D483C8" w:rsidR="00775D3B" w:rsidRPr="006E6C2F" w:rsidRDefault="00775D3B" w:rsidP="00775D3B">
      <w:pPr>
        <w:ind w:left="360"/>
        <w:jc w:val="both"/>
        <w:rPr>
          <w:rFonts w:cs="Arial"/>
          <w:szCs w:val="20"/>
        </w:rPr>
      </w:pPr>
      <w:r w:rsidRPr="006E6C2F">
        <w:rPr>
          <w:rFonts w:cs="Arial"/>
          <w:szCs w:val="20"/>
        </w:rPr>
        <w:t>If the Contractor fails to provide the required information, the Department may delay final payment according to Specification Section 109.10</w:t>
      </w:r>
      <w:r w:rsidR="006E6C2F" w:rsidRPr="00263567">
        <w:rPr>
          <w:rFonts w:cs="Arial"/>
          <w:szCs w:val="20"/>
        </w:rPr>
        <w:t xml:space="preserve"> of the Specifications</w:t>
      </w:r>
      <w:bookmarkStart w:id="1" w:name="_GoBack"/>
      <w:bookmarkEnd w:id="1"/>
      <w:r w:rsidRPr="006E6C2F">
        <w:rPr>
          <w:rFonts w:cs="Arial"/>
          <w:szCs w:val="20"/>
        </w:rPr>
        <w:t>.</w:t>
      </w:r>
    </w:p>
    <w:p w14:paraId="4B9B1724" w14:textId="77777777" w:rsidR="00775D3B" w:rsidRPr="006E6C2F" w:rsidRDefault="00775D3B" w:rsidP="00775D3B">
      <w:pPr>
        <w:ind w:left="360"/>
        <w:jc w:val="both"/>
        <w:rPr>
          <w:rFonts w:cs="Arial"/>
          <w:szCs w:val="20"/>
        </w:rPr>
      </w:pPr>
    </w:p>
    <w:p w14:paraId="46444E4B" w14:textId="78339524" w:rsidR="00775D3B" w:rsidRPr="006E6C2F" w:rsidRDefault="00775D3B" w:rsidP="00775D3B">
      <w:pPr>
        <w:ind w:left="360"/>
        <w:jc w:val="both"/>
        <w:rPr>
          <w:rFonts w:cs="Arial"/>
          <w:szCs w:val="20"/>
        </w:rPr>
      </w:pPr>
      <w:r w:rsidRPr="006E6C2F">
        <w:rPr>
          <w:rFonts w:cs="Arial"/>
          <w:szCs w:val="20"/>
        </w:rPr>
        <w:t>It is the policy of the Department that Small, Women-Owned, and Minority-Owned (</w:t>
      </w:r>
      <w:proofErr w:type="spellStart"/>
      <w:r w:rsidRPr="006E6C2F">
        <w:rPr>
          <w:rFonts w:cs="Arial"/>
          <w:szCs w:val="20"/>
        </w:rPr>
        <w:t>SWaM</w:t>
      </w:r>
      <w:proofErr w:type="spellEnd"/>
      <w:r w:rsidRPr="006E6C2F">
        <w:rPr>
          <w:rFonts w:cs="Arial"/>
          <w:szCs w:val="20"/>
        </w:rPr>
        <w:t xml:space="preserve">) Businesses shall have the maximum opportunity to participate in the performance of VDOT contracts. The Contractor is encouraged to take necessary and reasonable steps to ensure that </w:t>
      </w:r>
      <w:proofErr w:type="spellStart"/>
      <w:r w:rsidRPr="006E6C2F">
        <w:rPr>
          <w:rFonts w:cs="Arial"/>
          <w:szCs w:val="20"/>
        </w:rPr>
        <w:t>SWaM</w:t>
      </w:r>
      <w:proofErr w:type="spellEnd"/>
      <w:r w:rsidRPr="006E6C2F">
        <w:rPr>
          <w:rFonts w:cs="Arial"/>
          <w:szCs w:val="20"/>
        </w:rPr>
        <w:t xml:space="preserve"> firms have the maximum opportunity to compete for and perform work on the Contract, including participation in any subsequent subcontracts. If the Contractor intends to sublet a portion of the work on the project in accordance with the provisions of Section 105.06 of the Specifications, the Contractor is encouraged to seek out and consider </w:t>
      </w:r>
      <w:proofErr w:type="spellStart"/>
      <w:r w:rsidRPr="006E6C2F">
        <w:rPr>
          <w:rFonts w:cs="Arial"/>
          <w:szCs w:val="20"/>
        </w:rPr>
        <w:t>SWaM</w:t>
      </w:r>
      <w:proofErr w:type="spellEnd"/>
      <w:r w:rsidRPr="006E6C2F">
        <w:rPr>
          <w:rFonts w:cs="Arial"/>
          <w:szCs w:val="20"/>
        </w:rPr>
        <w:t xml:space="preserve"> firms as potential subcontractors.</w:t>
      </w:r>
    </w:p>
    <w:p w14:paraId="17D38B02" w14:textId="77777777" w:rsidR="00775D3B" w:rsidRPr="006E6C2F" w:rsidRDefault="00775D3B" w:rsidP="00775D3B">
      <w:pPr>
        <w:ind w:left="360"/>
        <w:jc w:val="both"/>
        <w:rPr>
          <w:rFonts w:cs="Arial"/>
          <w:szCs w:val="20"/>
        </w:rPr>
      </w:pPr>
    </w:p>
    <w:p w14:paraId="457C7CBF" w14:textId="4ADB1A33" w:rsidR="00775D3B" w:rsidRPr="006E6C2F" w:rsidRDefault="00775D3B" w:rsidP="00775D3B">
      <w:pPr>
        <w:ind w:left="360"/>
        <w:jc w:val="both"/>
      </w:pPr>
      <w:proofErr w:type="spellStart"/>
      <w:r w:rsidRPr="006E6C2F">
        <w:rPr>
          <w:rFonts w:cs="Arial"/>
          <w:szCs w:val="20"/>
        </w:rPr>
        <w:t>SWaM</w:t>
      </w:r>
      <w:proofErr w:type="spellEnd"/>
      <w:r w:rsidRPr="006E6C2F">
        <w:rPr>
          <w:rFonts w:cs="Arial"/>
          <w:szCs w:val="20"/>
        </w:rPr>
        <w:t xml:space="preserve"> participation shall be in accordance with the special provision for Section 107.15 Use of Small, Women-Owned, And Minority-Owned Businesses.</w:t>
      </w:r>
    </w:p>
    <w:p w14:paraId="618F58ED" w14:textId="77777777" w:rsidR="00831BD9" w:rsidRPr="006E6C2F" w:rsidRDefault="00831BD9" w:rsidP="00775D3B">
      <w:pPr>
        <w:suppressAutoHyphens/>
        <w:ind w:left="360"/>
        <w:jc w:val="both"/>
        <w:rPr>
          <w:rFonts w:cs="Arial"/>
          <w:szCs w:val="20"/>
        </w:rPr>
      </w:pPr>
    </w:p>
    <w:sectPr w:rsidR="00831BD9" w:rsidRPr="006E6C2F" w:rsidSect="005545DC">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871F2" w14:textId="77777777" w:rsidR="003535FC" w:rsidRDefault="003535FC" w:rsidP="00F038FF">
      <w:r>
        <w:separator/>
      </w:r>
    </w:p>
  </w:endnote>
  <w:endnote w:type="continuationSeparator" w:id="0">
    <w:p w14:paraId="447BA59B" w14:textId="77777777" w:rsidR="003535FC" w:rsidRDefault="003535FC" w:rsidP="00F0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AD" w14:textId="77777777" w:rsidR="00F038FF" w:rsidRDefault="00F038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AE" w14:textId="77777777" w:rsidR="00F038FF" w:rsidRDefault="00F038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B0" w14:textId="77777777" w:rsidR="00F038FF" w:rsidRDefault="00F038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3E7EA" w14:textId="77777777" w:rsidR="003535FC" w:rsidRDefault="003535FC" w:rsidP="00F038FF">
      <w:r>
        <w:separator/>
      </w:r>
    </w:p>
  </w:footnote>
  <w:footnote w:type="continuationSeparator" w:id="0">
    <w:p w14:paraId="7EC4B560" w14:textId="77777777" w:rsidR="003535FC" w:rsidRDefault="003535FC" w:rsidP="00F03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AB" w14:textId="7F3CDF55" w:rsidR="00F038FF" w:rsidRDefault="00F038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AC" w14:textId="5D50C660" w:rsidR="00F038FF" w:rsidRDefault="00F038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AF" w14:textId="5AF189B6" w:rsidR="00F038FF" w:rsidRDefault="00F038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B5A3E"/>
    <w:multiLevelType w:val="hybridMultilevel"/>
    <w:tmpl w:val="97284144"/>
    <w:lvl w:ilvl="0" w:tplc="7A8A6FE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8085385"/>
    <w:multiLevelType w:val="hybridMultilevel"/>
    <w:tmpl w:val="8C2CE6FC"/>
    <w:lvl w:ilvl="0" w:tplc="1CBCC6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AE58DD"/>
    <w:multiLevelType w:val="hybridMultilevel"/>
    <w:tmpl w:val="1DEAEF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B4E"/>
    <w:rsid w:val="000300A8"/>
    <w:rsid w:val="000A5BDF"/>
    <w:rsid w:val="000D16AB"/>
    <w:rsid w:val="000D2568"/>
    <w:rsid w:val="000F208D"/>
    <w:rsid w:val="0010649A"/>
    <w:rsid w:val="00112CCF"/>
    <w:rsid w:val="0012045A"/>
    <w:rsid w:val="00120462"/>
    <w:rsid w:val="00135D21"/>
    <w:rsid w:val="001541D3"/>
    <w:rsid w:val="0019525A"/>
    <w:rsid w:val="001A7378"/>
    <w:rsid w:val="001B527D"/>
    <w:rsid w:val="001D4F6B"/>
    <w:rsid w:val="001F386B"/>
    <w:rsid w:val="0020334B"/>
    <w:rsid w:val="00240090"/>
    <w:rsid w:val="00263567"/>
    <w:rsid w:val="0026418A"/>
    <w:rsid w:val="00265704"/>
    <w:rsid w:val="002658CB"/>
    <w:rsid w:val="0028008B"/>
    <w:rsid w:val="002A27B7"/>
    <w:rsid w:val="002B068C"/>
    <w:rsid w:val="002C5D6B"/>
    <w:rsid w:val="002F0B34"/>
    <w:rsid w:val="003050FB"/>
    <w:rsid w:val="00317DD9"/>
    <w:rsid w:val="003274B5"/>
    <w:rsid w:val="0034551A"/>
    <w:rsid w:val="003535FC"/>
    <w:rsid w:val="003A5AA2"/>
    <w:rsid w:val="003D221D"/>
    <w:rsid w:val="003D24B0"/>
    <w:rsid w:val="004026E4"/>
    <w:rsid w:val="00433288"/>
    <w:rsid w:val="0046019E"/>
    <w:rsid w:val="00473DF4"/>
    <w:rsid w:val="00485F68"/>
    <w:rsid w:val="00486172"/>
    <w:rsid w:val="004C3F83"/>
    <w:rsid w:val="004D653A"/>
    <w:rsid w:val="00513B33"/>
    <w:rsid w:val="00524BC9"/>
    <w:rsid w:val="005305A5"/>
    <w:rsid w:val="005545DC"/>
    <w:rsid w:val="00572135"/>
    <w:rsid w:val="005B02D3"/>
    <w:rsid w:val="005D48E9"/>
    <w:rsid w:val="005E5D76"/>
    <w:rsid w:val="00602D79"/>
    <w:rsid w:val="00607128"/>
    <w:rsid w:val="00614E8B"/>
    <w:rsid w:val="00626227"/>
    <w:rsid w:val="006473E2"/>
    <w:rsid w:val="00662D18"/>
    <w:rsid w:val="00671094"/>
    <w:rsid w:val="006979ED"/>
    <w:rsid w:val="006B7082"/>
    <w:rsid w:val="006E6C2F"/>
    <w:rsid w:val="006F2797"/>
    <w:rsid w:val="007110B0"/>
    <w:rsid w:val="00715F96"/>
    <w:rsid w:val="007304CB"/>
    <w:rsid w:val="00730DFD"/>
    <w:rsid w:val="00775D3B"/>
    <w:rsid w:val="007A109C"/>
    <w:rsid w:val="007A6E87"/>
    <w:rsid w:val="007B5C2E"/>
    <w:rsid w:val="007B5DDE"/>
    <w:rsid w:val="007D5FF0"/>
    <w:rsid w:val="007E3A0E"/>
    <w:rsid w:val="007E56EA"/>
    <w:rsid w:val="007E681B"/>
    <w:rsid w:val="007F4A0D"/>
    <w:rsid w:val="00802749"/>
    <w:rsid w:val="00831BD9"/>
    <w:rsid w:val="008414C6"/>
    <w:rsid w:val="00862BEB"/>
    <w:rsid w:val="008651B5"/>
    <w:rsid w:val="0088409A"/>
    <w:rsid w:val="00895AEA"/>
    <w:rsid w:val="008C4F62"/>
    <w:rsid w:val="008D01AD"/>
    <w:rsid w:val="008F231F"/>
    <w:rsid w:val="00927A2C"/>
    <w:rsid w:val="00940A90"/>
    <w:rsid w:val="00947715"/>
    <w:rsid w:val="0096254F"/>
    <w:rsid w:val="0096688F"/>
    <w:rsid w:val="009840EB"/>
    <w:rsid w:val="00997DF2"/>
    <w:rsid w:val="009A7008"/>
    <w:rsid w:val="009E77D1"/>
    <w:rsid w:val="009F09D5"/>
    <w:rsid w:val="009F3A43"/>
    <w:rsid w:val="00A16D53"/>
    <w:rsid w:val="00A16F09"/>
    <w:rsid w:val="00A259DD"/>
    <w:rsid w:val="00A43CDD"/>
    <w:rsid w:val="00A46837"/>
    <w:rsid w:val="00A51232"/>
    <w:rsid w:val="00A803C8"/>
    <w:rsid w:val="00A85558"/>
    <w:rsid w:val="00A91FFA"/>
    <w:rsid w:val="00A966D3"/>
    <w:rsid w:val="00AB5645"/>
    <w:rsid w:val="00AD7FE3"/>
    <w:rsid w:val="00AF2D03"/>
    <w:rsid w:val="00B05A32"/>
    <w:rsid w:val="00B1472A"/>
    <w:rsid w:val="00B20994"/>
    <w:rsid w:val="00B34382"/>
    <w:rsid w:val="00B346C9"/>
    <w:rsid w:val="00B402A0"/>
    <w:rsid w:val="00B52545"/>
    <w:rsid w:val="00B74DCE"/>
    <w:rsid w:val="00B7762D"/>
    <w:rsid w:val="00B9383E"/>
    <w:rsid w:val="00BA61EF"/>
    <w:rsid w:val="00BB0DFB"/>
    <w:rsid w:val="00BB0ED5"/>
    <w:rsid w:val="00BC020B"/>
    <w:rsid w:val="00BC0730"/>
    <w:rsid w:val="00BC0F48"/>
    <w:rsid w:val="00BD76A0"/>
    <w:rsid w:val="00BD7E0D"/>
    <w:rsid w:val="00BF4EE4"/>
    <w:rsid w:val="00C03940"/>
    <w:rsid w:val="00C104AC"/>
    <w:rsid w:val="00C55A8C"/>
    <w:rsid w:val="00C7055F"/>
    <w:rsid w:val="00C8267C"/>
    <w:rsid w:val="00C97955"/>
    <w:rsid w:val="00CA0540"/>
    <w:rsid w:val="00CB0FC9"/>
    <w:rsid w:val="00CC195D"/>
    <w:rsid w:val="00CD239C"/>
    <w:rsid w:val="00CE6E50"/>
    <w:rsid w:val="00CF25AF"/>
    <w:rsid w:val="00D065D8"/>
    <w:rsid w:val="00D239E7"/>
    <w:rsid w:val="00D26A16"/>
    <w:rsid w:val="00D44705"/>
    <w:rsid w:val="00D463BD"/>
    <w:rsid w:val="00D54A20"/>
    <w:rsid w:val="00D6384E"/>
    <w:rsid w:val="00D659BC"/>
    <w:rsid w:val="00D777A8"/>
    <w:rsid w:val="00D90A53"/>
    <w:rsid w:val="00DA2D04"/>
    <w:rsid w:val="00DF032D"/>
    <w:rsid w:val="00E22A6C"/>
    <w:rsid w:val="00E3170F"/>
    <w:rsid w:val="00E450A4"/>
    <w:rsid w:val="00E65973"/>
    <w:rsid w:val="00E66082"/>
    <w:rsid w:val="00E705EC"/>
    <w:rsid w:val="00EA4999"/>
    <w:rsid w:val="00EA790B"/>
    <w:rsid w:val="00EB1B04"/>
    <w:rsid w:val="00EB1B94"/>
    <w:rsid w:val="00EC171F"/>
    <w:rsid w:val="00ED2068"/>
    <w:rsid w:val="00EE4187"/>
    <w:rsid w:val="00F038FF"/>
    <w:rsid w:val="00F116C2"/>
    <w:rsid w:val="00F13B93"/>
    <w:rsid w:val="00F21008"/>
    <w:rsid w:val="00F6679C"/>
    <w:rsid w:val="00F7331B"/>
    <w:rsid w:val="00F7413E"/>
    <w:rsid w:val="00F7481D"/>
    <w:rsid w:val="00F76EDE"/>
    <w:rsid w:val="00F916C7"/>
    <w:rsid w:val="00F92903"/>
    <w:rsid w:val="00F95968"/>
    <w:rsid w:val="00FC0B4E"/>
    <w:rsid w:val="00FD30B7"/>
    <w:rsid w:val="00FE13A0"/>
    <w:rsid w:val="00FE5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865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54F"/>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88409A"/>
    <w:pPr>
      <w:ind w:left="720"/>
      <w:contextualSpacing/>
    </w:pPr>
  </w:style>
  <w:style w:type="paragraph" w:styleId="Header">
    <w:name w:val="header"/>
    <w:basedOn w:val="Normal"/>
    <w:link w:val="HeaderChar"/>
    <w:uiPriority w:val="99"/>
    <w:semiHidden/>
    <w:unhideWhenUsed/>
    <w:rsid w:val="00F038FF"/>
    <w:pPr>
      <w:tabs>
        <w:tab w:val="center" w:pos="4680"/>
        <w:tab w:val="right" w:pos="9360"/>
      </w:tabs>
    </w:pPr>
  </w:style>
  <w:style w:type="character" w:customStyle="1" w:styleId="HeaderChar">
    <w:name w:val="Header Char"/>
    <w:basedOn w:val="DefaultParagraphFont"/>
    <w:link w:val="Header"/>
    <w:uiPriority w:val="99"/>
    <w:semiHidden/>
    <w:rsid w:val="00F038FF"/>
  </w:style>
  <w:style w:type="paragraph" w:styleId="Footer">
    <w:name w:val="footer"/>
    <w:basedOn w:val="Normal"/>
    <w:link w:val="FooterChar"/>
    <w:uiPriority w:val="99"/>
    <w:semiHidden/>
    <w:unhideWhenUsed/>
    <w:rsid w:val="00F038FF"/>
    <w:pPr>
      <w:tabs>
        <w:tab w:val="center" w:pos="4680"/>
        <w:tab w:val="right" w:pos="9360"/>
      </w:tabs>
    </w:pPr>
  </w:style>
  <w:style w:type="character" w:customStyle="1" w:styleId="FooterChar">
    <w:name w:val="Footer Char"/>
    <w:basedOn w:val="DefaultParagraphFont"/>
    <w:link w:val="Footer"/>
    <w:uiPriority w:val="99"/>
    <w:semiHidden/>
    <w:rsid w:val="00F038FF"/>
  </w:style>
  <w:style w:type="paragraph" w:styleId="BalloonText">
    <w:name w:val="Balloon Text"/>
    <w:basedOn w:val="Normal"/>
    <w:link w:val="BalloonTextChar"/>
    <w:uiPriority w:val="99"/>
    <w:semiHidden/>
    <w:unhideWhenUsed/>
    <w:rsid w:val="00CF25AF"/>
    <w:rPr>
      <w:rFonts w:ascii="Tahoma" w:hAnsi="Tahoma" w:cs="Tahoma"/>
      <w:sz w:val="16"/>
      <w:szCs w:val="16"/>
    </w:rPr>
  </w:style>
  <w:style w:type="character" w:customStyle="1" w:styleId="BalloonTextChar">
    <w:name w:val="Balloon Text Char"/>
    <w:basedOn w:val="DefaultParagraphFont"/>
    <w:link w:val="BalloonText"/>
    <w:uiPriority w:val="99"/>
    <w:semiHidden/>
    <w:rsid w:val="00CF25AF"/>
    <w:rPr>
      <w:rFonts w:ascii="Tahoma" w:hAnsi="Tahoma" w:cs="Tahoma"/>
      <w:sz w:val="16"/>
      <w:szCs w:val="16"/>
    </w:rPr>
  </w:style>
  <w:style w:type="paragraph" w:styleId="NormalWeb">
    <w:name w:val="Normal (Web)"/>
    <w:basedOn w:val="Normal"/>
    <w:rsid w:val="005B02D3"/>
    <w:pPr>
      <w:spacing w:before="100" w:beforeAutospacing="1" w:after="100" w:afterAutospacing="1"/>
    </w:pPr>
    <w:rPr>
      <w:rFonts w:ascii="Times New Roman" w:eastAsia="Times New Roman" w:hAnsi="Times New Roman" w:cs="Times New Roman"/>
      <w:sz w:val="24"/>
      <w:szCs w:val="24"/>
    </w:rPr>
  </w:style>
  <w:style w:type="character" w:styleId="Hyperlink">
    <w:name w:val="Hyperlink"/>
    <w:uiPriority w:val="99"/>
    <w:rsid w:val="005B02D3"/>
    <w:rPr>
      <w:color w:val="0000FF"/>
      <w:u w:val="single"/>
    </w:rPr>
  </w:style>
  <w:style w:type="character" w:styleId="CommentReference">
    <w:name w:val="annotation reference"/>
    <w:semiHidden/>
    <w:rsid w:val="005B02D3"/>
    <w:rPr>
      <w:sz w:val="16"/>
      <w:szCs w:val="16"/>
    </w:rPr>
  </w:style>
  <w:style w:type="paragraph" w:styleId="TOC1">
    <w:name w:val="toc 1"/>
    <w:basedOn w:val="Normal"/>
    <w:next w:val="Normal"/>
    <w:autoRedefine/>
    <w:uiPriority w:val="39"/>
    <w:unhideWhenUsed/>
    <w:rsid w:val="00895AEA"/>
    <w:pPr>
      <w:spacing w:after="100"/>
    </w:pPr>
  </w:style>
  <w:style w:type="character" w:styleId="FollowedHyperlink">
    <w:name w:val="FollowedHyperlink"/>
    <w:basedOn w:val="DefaultParagraphFont"/>
    <w:uiPriority w:val="99"/>
    <w:semiHidden/>
    <w:unhideWhenUsed/>
    <w:rsid w:val="003D24B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54F"/>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88409A"/>
    <w:pPr>
      <w:ind w:left="720"/>
      <w:contextualSpacing/>
    </w:pPr>
  </w:style>
  <w:style w:type="paragraph" w:styleId="Header">
    <w:name w:val="header"/>
    <w:basedOn w:val="Normal"/>
    <w:link w:val="HeaderChar"/>
    <w:uiPriority w:val="99"/>
    <w:semiHidden/>
    <w:unhideWhenUsed/>
    <w:rsid w:val="00F038FF"/>
    <w:pPr>
      <w:tabs>
        <w:tab w:val="center" w:pos="4680"/>
        <w:tab w:val="right" w:pos="9360"/>
      </w:tabs>
    </w:pPr>
  </w:style>
  <w:style w:type="character" w:customStyle="1" w:styleId="HeaderChar">
    <w:name w:val="Header Char"/>
    <w:basedOn w:val="DefaultParagraphFont"/>
    <w:link w:val="Header"/>
    <w:uiPriority w:val="99"/>
    <w:semiHidden/>
    <w:rsid w:val="00F038FF"/>
  </w:style>
  <w:style w:type="paragraph" w:styleId="Footer">
    <w:name w:val="footer"/>
    <w:basedOn w:val="Normal"/>
    <w:link w:val="FooterChar"/>
    <w:uiPriority w:val="99"/>
    <w:semiHidden/>
    <w:unhideWhenUsed/>
    <w:rsid w:val="00F038FF"/>
    <w:pPr>
      <w:tabs>
        <w:tab w:val="center" w:pos="4680"/>
        <w:tab w:val="right" w:pos="9360"/>
      </w:tabs>
    </w:pPr>
  </w:style>
  <w:style w:type="character" w:customStyle="1" w:styleId="FooterChar">
    <w:name w:val="Footer Char"/>
    <w:basedOn w:val="DefaultParagraphFont"/>
    <w:link w:val="Footer"/>
    <w:uiPriority w:val="99"/>
    <w:semiHidden/>
    <w:rsid w:val="00F038FF"/>
  </w:style>
  <w:style w:type="paragraph" w:styleId="BalloonText">
    <w:name w:val="Balloon Text"/>
    <w:basedOn w:val="Normal"/>
    <w:link w:val="BalloonTextChar"/>
    <w:uiPriority w:val="99"/>
    <w:semiHidden/>
    <w:unhideWhenUsed/>
    <w:rsid w:val="00CF25AF"/>
    <w:rPr>
      <w:rFonts w:ascii="Tahoma" w:hAnsi="Tahoma" w:cs="Tahoma"/>
      <w:sz w:val="16"/>
      <w:szCs w:val="16"/>
    </w:rPr>
  </w:style>
  <w:style w:type="character" w:customStyle="1" w:styleId="BalloonTextChar">
    <w:name w:val="Balloon Text Char"/>
    <w:basedOn w:val="DefaultParagraphFont"/>
    <w:link w:val="BalloonText"/>
    <w:uiPriority w:val="99"/>
    <w:semiHidden/>
    <w:rsid w:val="00CF25AF"/>
    <w:rPr>
      <w:rFonts w:ascii="Tahoma" w:hAnsi="Tahoma" w:cs="Tahoma"/>
      <w:sz w:val="16"/>
      <w:szCs w:val="16"/>
    </w:rPr>
  </w:style>
  <w:style w:type="paragraph" w:styleId="NormalWeb">
    <w:name w:val="Normal (Web)"/>
    <w:basedOn w:val="Normal"/>
    <w:rsid w:val="005B02D3"/>
    <w:pPr>
      <w:spacing w:before="100" w:beforeAutospacing="1" w:after="100" w:afterAutospacing="1"/>
    </w:pPr>
    <w:rPr>
      <w:rFonts w:ascii="Times New Roman" w:eastAsia="Times New Roman" w:hAnsi="Times New Roman" w:cs="Times New Roman"/>
      <w:sz w:val="24"/>
      <w:szCs w:val="24"/>
    </w:rPr>
  </w:style>
  <w:style w:type="character" w:styleId="Hyperlink">
    <w:name w:val="Hyperlink"/>
    <w:uiPriority w:val="99"/>
    <w:rsid w:val="005B02D3"/>
    <w:rPr>
      <w:color w:val="0000FF"/>
      <w:u w:val="single"/>
    </w:rPr>
  </w:style>
  <w:style w:type="character" w:styleId="CommentReference">
    <w:name w:val="annotation reference"/>
    <w:semiHidden/>
    <w:rsid w:val="005B02D3"/>
    <w:rPr>
      <w:sz w:val="16"/>
      <w:szCs w:val="16"/>
    </w:rPr>
  </w:style>
  <w:style w:type="paragraph" w:styleId="TOC1">
    <w:name w:val="toc 1"/>
    <w:basedOn w:val="Normal"/>
    <w:next w:val="Normal"/>
    <w:autoRedefine/>
    <w:uiPriority w:val="39"/>
    <w:unhideWhenUsed/>
    <w:rsid w:val="00895AEA"/>
    <w:pPr>
      <w:spacing w:after="100"/>
    </w:pPr>
  </w:style>
  <w:style w:type="character" w:styleId="FollowedHyperlink">
    <w:name w:val="FollowedHyperlink"/>
    <w:basedOn w:val="DefaultParagraphFont"/>
    <w:uiPriority w:val="99"/>
    <w:semiHidden/>
    <w:unhideWhenUsed/>
    <w:rsid w:val="003D24B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519">
      <w:bodyDiv w:val="1"/>
      <w:marLeft w:val="0"/>
      <w:marRight w:val="0"/>
      <w:marTop w:val="0"/>
      <w:marBottom w:val="0"/>
      <w:divBdr>
        <w:top w:val="none" w:sz="0" w:space="0" w:color="auto"/>
        <w:left w:val="none" w:sz="0" w:space="0" w:color="auto"/>
        <w:bottom w:val="none" w:sz="0" w:space="0" w:color="auto"/>
        <w:right w:val="none" w:sz="0" w:space="0" w:color="auto"/>
      </w:divBdr>
    </w:div>
    <w:div w:id="99960573">
      <w:bodyDiv w:val="1"/>
      <w:marLeft w:val="0"/>
      <w:marRight w:val="0"/>
      <w:marTop w:val="0"/>
      <w:marBottom w:val="0"/>
      <w:divBdr>
        <w:top w:val="none" w:sz="0" w:space="0" w:color="auto"/>
        <w:left w:val="none" w:sz="0" w:space="0" w:color="auto"/>
        <w:bottom w:val="none" w:sz="0" w:space="0" w:color="auto"/>
        <w:right w:val="none" w:sz="0" w:space="0" w:color="auto"/>
      </w:divBdr>
    </w:div>
    <w:div w:id="187259711">
      <w:bodyDiv w:val="1"/>
      <w:marLeft w:val="0"/>
      <w:marRight w:val="0"/>
      <w:marTop w:val="0"/>
      <w:marBottom w:val="0"/>
      <w:divBdr>
        <w:top w:val="none" w:sz="0" w:space="0" w:color="auto"/>
        <w:left w:val="none" w:sz="0" w:space="0" w:color="auto"/>
        <w:bottom w:val="none" w:sz="0" w:space="0" w:color="auto"/>
        <w:right w:val="none" w:sz="0" w:space="0" w:color="auto"/>
      </w:divBdr>
    </w:div>
    <w:div w:id="476530795">
      <w:bodyDiv w:val="1"/>
      <w:marLeft w:val="0"/>
      <w:marRight w:val="0"/>
      <w:marTop w:val="0"/>
      <w:marBottom w:val="0"/>
      <w:divBdr>
        <w:top w:val="none" w:sz="0" w:space="0" w:color="auto"/>
        <w:left w:val="none" w:sz="0" w:space="0" w:color="auto"/>
        <w:bottom w:val="none" w:sz="0" w:space="0" w:color="auto"/>
        <w:right w:val="none" w:sz="0" w:space="0" w:color="auto"/>
      </w:divBdr>
    </w:div>
    <w:div w:id="821001297">
      <w:bodyDiv w:val="1"/>
      <w:marLeft w:val="0"/>
      <w:marRight w:val="0"/>
      <w:marTop w:val="0"/>
      <w:marBottom w:val="0"/>
      <w:divBdr>
        <w:top w:val="none" w:sz="0" w:space="0" w:color="auto"/>
        <w:left w:val="none" w:sz="0" w:space="0" w:color="auto"/>
        <w:bottom w:val="none" w:sz="0" w:space="0" w:color="auto"/>
        <w:right w:val="none" w:sz="0" w:space="0" w:color="auto"/>
      </w:divBdr>
    </w:div>
    <w:div w:id="989793356">
      <w:bodyDiv w:val="1"/>
      <w:marLeft w:val="0"/>
      <w:marRight w:val="0"/>
      <w:marTop w:val="0"/>
      <w:marBottom w:val="0"/>
      <w:divBdr>
        <w:top w:val="none" w:sz="0" w:space="0" w:color="auto"/>
        <w:left w:val="none" w:sz="0" w:space="0" w:color="auto"/>
        <w:bottom w:val="none" w:sz="0" w:space="0" w:color="auto"/>
        <w:right w:val="none" w:sz="0" w:space="0" w:color="auto"/>
      </w:divBdr>
    </w:div>
    <w:div w:id="1198665363">
      <w:bodyDiv w:val="1"/>
      <w:marLeft w:val="0"/>
      <w:marRight w:val="0"/>
      <w:marTop w:val="0"/>
      <w:marBottom w:val="0"/>
      <w:divBdr>
        <w:top w:val="none" w:sz="0" w:space="0" w:color="auto"/>
        <w:left w:val="none" w:sz="0" w:space="0" w:color="auto"/>
        <w:bottom w:val="none" w:sz="0" w:space="0" w:color="auto"/>
        <w:right w:val="none" w:sz="0" w:space="0" w:color="auto"/>
      </w:divBdr>
    </w:div>
    <w:div w:id="1235165198">
      <w:bodyDiv w:val="1"/>
      <w:marLeft w:val="0"/>
      <w:marRight w:val="0"/>
      <w:marTop w:val="0"/>
      <w:marBottom w:val="0"/>
      <w:divBdr>
        <w:top w:val="none" w:sz="0" w:space="0" w:color="auto"/>
        <w:left w:val="none" w:sz="0" w:space="0" w:color="auto"/>
        <w:bottom w:val="none" w:sz="0" w:space="0" w:color="auto"/>
        <w:right w:val="none" w:sz="0" w:space="0" w:color="auto"/>
      </w:divBdr>
    </w:div>
    <w:div w:id="1494880334">
      <w:bodyDiv w:val="1"/>
      <w:marLeft w:val="0"/>
      <w:marRight w:val="0"/>
      <w:marTop w:val="0"/>
      <w:marBottom w:val="0"/>
      <w:divBdr>
        <w:top w:val="none" w:sz="0" w:space="0" w:color="auto"/>
        <w:left w:val="none" w:sz="0" w:space="0" w:color="auto"/>
        <w:bottom w:val="none" w:sz="0" w:space="0" w:color="auto"/>
        <w:right w:val="none" w:sz="0" w:space="0" w:color="auto"/>
      </w:divBdr>
    </w:div>
    <w:div w:id="1534463890">
      <w:bodyDiv w:val="1"/>
      <w:marLeft w:val="0"/>
      <w:marRight w:val="0"/>
      <w:marTop w:val="0"/>
      <w:marBottom w:val="0"/>
      <w:divBdr>
        <w:top w:val="none" w:sz="0" w:space="0" w:color="auto"/>
        <w:left w:val="none" w:sz="0" w:space="0" w:color="auto"/>
        <w:bottom w:val="none" w:sz="0" w:space="0" w:color="auto"/>
        <w:right w:val="none" w:sz="0" w:space="0" w:color="auto"/>
      </w:divBdr>
    </w:div>
    <w:div w:id="1782452822">
      <w:bodyDiv w:val="1"/>
      <w:marLeft w:val="0"/>
      <w:marRight w:val="0"/>
      <w:marTop w:val="0"/>
      <w:marBottom w:val="0"/>
      <w:divBdr>
        <w:top w:val="none" w:sz="0" w:space="0" w:color="auto"/>
        <w:left w:val="none" w:sz="0" w:space="0" w:color="auto"/>
        <w:bottom w:val="none" w:sz="0" w:space="0" w:color="auto"/>
        <w:right w:val="none" w:sz="0" w:space="0" w:color="auto"/>
      </w:divBdr>
    </w:div>
    <w:div w:id="209770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insidevdot/sites/SanC/specs/2007specs/Stockpile/Forms/AllItems.asp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avid.Gayle@VDOT.Virginia.gov"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SU105000C%20SWaM%20Subcontracting%20(State%20funds).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E3F10F9FE97D44AA6C8C7C6CE000CB" ma:contentTypeVersion="" ma:contentTypeDescription="Create a new document." ma:contentTypeScope="" ma:versionID="e2406397119ef12efad88f3f0eb2e1b4">
  <xsd:schema xmlns:xsd="http://www.w3.org/2001/XMLSchema" xmlns:xs="http://www.w3.org/2001/XMLSchema" xmlns:p="http://schemas.microsoft.com/office/2006/metadata/properties" targetNamespace="http://schemas.microsoft.com/office/2006/metadata/properties" ma:root="true" ma:fieldsID="12eb65263749c58a5f36072332b41d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307CE-CB8D-4420-A4A7-C6567CFF9BC3}">
  <ds:schemaRefs>
    <ds:schemaRef ds:uri="http://schemas.microsoft.com/sharepoint/v3/contenttype/forms"/>
  </ds:schemaRefs>
</ds:datastoreItem>
</file>

<file path=customXml/itemProps2.xml><?xml version="1.0" encoding="utf-8"?>
<ds:datastoreItem xmlns:ds="http://schemas.openxmlformats.org/officeDocument/2006/customXml" ds:itemID="{3867CB8B-0D73-477E-AE48-7D5E8AAC0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4657-7375-47E0-90E0-E5459F01E518}">
  <ds:schemaRefs>
    <ds:schemaRef ds:uri="http://purl.org/dc/terms/"/>
    <ds:schemaRef ds:uri="http://purl.org/dc/elements/1.1/"/>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3950E7-20A9-4C8F-A087-A848B1DCC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105 06Supplement StateFunded</vt:lpstr>
    </vt:vector>
  </TitlesOfParts>
  <Company>Virginia IT Infrastructure Partnership</Company>
  <LinksUpToDate>false</LinksUpToDate>
  <CharactersWithSpaces>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105 06Supplement StateFunded</dc:title>
  <dc:creator>Shay.Ponquinette</dc:creator>
  <cp:lastModifiedBy>David.Gayle</cp:lastModifiedBy>
  <cp:revision>36</cp:revision>
  <cp:lastPrinted>2015-04-08T21:58:00Z</cp:lastPrinted>
  <dcterms:created xsi:type="dcterms:W3CDTF">2015-09-01T14:34:00Z</dcterms:created>
  <dcterms:modified xsi:type="dcterms:W3CDTF">2015-12-10T14:35:00Z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0x010100DCE3F10F9FE97D44AA6C8C7C6CE000CB</vt:lpwstr>
  </property>
</Properties>
</file>